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9FE8" w14:textId="77777777" w:rsidR="00D40232" w:rsidRDefault="00D40232" w:rsidP="00D40232">
      <w:pPr>
        <w:spacing w:after="100"/>
        <w:jc w:val="center"/>
        <w:rPr>
          <w:rFonts w:ascii="Calibri" w:hAnsi="Calibri" w:cs="Arial"/>
          <w:b/>
          <w:sz w:val="28"/>
        </w:rPr>
      </w:pPr>
    </w:p>
    <w:p w14:paraId="141969F1" w14:textId="77777777" w:rsidR="00044DC7" w:rsidRDefault="00044DC7" w:rsidP="00D40232">
      <w:pPr>
        <w:spacing w:after="100"/>
        <w:jc w:val="center"/>
        <w:rPr>
          <w:rFonts w:ascii="Calibri" w:hAnsi="Calibri" w:cs="Arial"/>
          <w:b/>
          <w:sz w:val="28"/>
        </w:rPr>
      </w:pPr>
    </w:p>
    <w:p w14:paraId="4CD36371" w14:textId="6DA1911A" w:rsidR="00D40232" w:rsidRPr="0083680F" w:rsidRDefault="00D40232" w:rsidP="00D40232">
      <w:pPr>
        <w:spacing w:after="100"/>
        <w:jc w:val="center"/>
        <w:rPr>
          <w:rFonts w:ascii="Calibri" w:hAnsi="Calibri" w:cs="Arial"/>
          <w:b/>
          <w:sz w:val="28"/>
        </w:rPr>
      </w:pPr>
      <w:r w:rsidRPr="0083680F">
        <w:rPr>
          <w:rFonts w:ascii="Calibri" w:hAnsi="Calibri" w:cs="Arial"/>
          <w:b/>
          <w:sz w:val="28"/>
        </w:rPr>
        <w:t xml:space="preserve">Credit Card Authorization </w:t>
      </w:r>
      <w:r w:rsidR="005B0CF1" w:rsidRPr="0083680F">
        <w:rPr>
          <w:rFonts w:ascii="Calibri" w:hAnsi="Calibri" w:cs="Arial"/>
          <w:b/>
          <w:sz w:val="28"/>
        </w:rPr>
        <w:t>for</w:t>
      </w:r>
      <w:r w:rsidRPr="0083680F">
        <w:rPr>
          <w:rFonts w:ascii="Calibri" w:hAnsi="Calibri" w:cs="Arial"/>
          <w:b/>
          <w:sz w:val="28"/>
        </w:rPr>
        <w:t xml:space="preserve"> Homeopathic Services</w:t>
      </w:r>
    </w:p>
    <w:p w14:paraId="649ACFEC" w14:textId="77777777" w:rsidR="00580A7E" w:rsidRDefault="00580A7E" w:rsidP="00D40232">
      <w:pPr>
        <w:spacing w:after="100"/>
        <w:jc w:val="center"/>
        <w:rPr>
          <w:rFonts w:ascii="Calibri" w:hAnsi="Calibri" w:cs="Arial"/>
          <w:b/>
          <w:sz w:val="20"/>
        </w:rPr>
      </w:pPr>
    </w:p>
    <w:p w14:paraId="2E01F0C8" w14:textId="77777777" w:rsidR="00044DC7" w:rsidRDefault="00044DC7" w:rsidP="00D40232">
      <w:pPr>
        <w:spacing w:after="100"/>
        <w:jc w:val="center"/>
        <w:rPr>
          <w:rFonts w:ascii="Calibri" w:hAnsi="Calibri" w:cs="Arial"/>
          <w:b/>
          <w:sz w:val="20"/>
        </w:rPr>
      </w:pPr>
    </w:p>
    <w:p w14:paraId="222783D4" w14:textId="77777777" w:rsidR="00D40232" w:rsidRPr="000D0038" w:rsidRDefault="00D40232" w:rsidP="00D40232">
      <w:pPr>
        <w:spacing w:after="100"/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CLIENT</w:t>
      </w:r>
      <w:r w:rsidRPr="000D0038">
        <w:rPr>
          <w:rFonts w:ascii="Calibri" w:hAnsi="Calibri" w:cs="Arial"/>
          <w:b/>
          <w:sz w:val="20"/>
        </w:rPr>
        <w:t xml:space="preserve"> INFORMATION</w:t>
      </w:r>
    </w:p>
    <w:p w14:paraId="60F90F7D" w14:textId="77777777" w:rsidR="00D40232" w:rsidRPr="000D0038" w:rsidRDefault="00D40232" w:rsidP="00D40232">
      <w:pPr>
        <w:spacing w:after="100"/>
        <w:ind w:firstLine="720"/>
        <w:jc w:val="both"/>
        <w:rPr>
          <w:rFonts w:ascii="Calibri" w:hAnsi="Calibri" w:cs="Arial"/>
          <w:sz w:val="20"/>
        </w:rPr>
      </w:pPr>
    </w:p>
    <w:p w14:paraId="4DD42672" w14:textId="4C365648" w:rsidR="00D40232" w:rsidRPr="000D0038" w:rsidRDefault="00D40232" w:rsidP="00D40232">
      <w:pPr>
        <w:spacing w:after="100"/>
        <w:ind w:firstLine="7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Name</w:t>
      </w:r>
      <w:r w:rsidRPr="000D0038">
        <w:rPr>
          <w:rFonts w:ascii="Calibri" w:hAnsi="Calibri" w:cs="Arial"/>
          <w:sz w:val="20"/>
        </w:rPr>
        <w:t xml:space="preserve">: </w:t>
      </w:r>
      <w:r>
        <w:rPr>
          <w:rFonts w:ascii="Calibri" w:hAnsi="Calibri" w:cs="Arial"/>
          <w:sz w:val="20"/>
        </w:rPr>
        <w:t xml:space="preserve"> </w:t>
      </w:r>
    </w:p>
    <w:p w14:paraId="5ED3BCCD" w14:textId="77777777" w:rsidR="00D40232" w:rsidRDefault="00D40232" w:rsidP="00D40232">
      <w:pPr>
        <w:spacing w:after="100"/>
        <w:ind w:left="720"/>
        <w:rPr>
          <w:rFonts w:ascii="Calibri" w:hAnsi="Calibri" w:cs="Arial"/>
          <w:b/>
          <w:sz w:val="20"/>
        </w:rPr>
      </w:pPr>
    </w:p>
    <w:p w14:paraId="7BFEF90F" w14:textId="77777777" w:rsidR="004973DF" w:rsidRDefault="004973DF" w:rsidP="00D40232">
      <w:pPr>
        <w:spacing w:after="100"/>
        <w:ind w:left="720"/>
        <w:rPr>
          <w:rFonts w:ascii="Calibri" w:hAnsi="Calibri" w:cs="Arial"/>
          <w:b/>
          <w:sz w:val="20"/>
        </w:rPr>
      </w:pPr>
    </w:p>
    <w:p w14:paraId="7FA5A690" w14:textId="53A58970" w:rsidR="00D40232" w:rsidRDefault="00D40232" w:rsidP="00D40232">
      <w:pPr>
        <w:spacing w:after="100"/>
        <w:ind w:left="720"/>
        <w:rPr>
          <w:rFonts w:ascii="Calibri" w:hAnsi="Calibri" w:cs="Arial"/>
          <w:b/>
          <w:sz w:val="20"/>
        </w:rPr>
      </w:pPr>
      <w:r w:rsidRPr="000D0038">
        <w:rPr>
          <w:rFonts w:ascii="Calibri" w:hAnsi="Calibri" w:cs="Arial"/>
          <w:b/>
          <w:sz w:val="20"/>
        </w:rPr>
        <w:t xml:space="preserve">I give permission to </w:t>
      </w:r>
      <w:r>
        <w:rPr>
          <w:rFonts w:ascii="Calibri" w:hAnsi="Calibri" w:cs="Arial"/>
          <w:b/>
          <w:sz w:val="20"/>
        </w:rPr>
        <w:t>Gail Wilson</w:t>
      </w:r>
      <w:r w:rsidR="00732CD6">
        <w:rPr>
          <w:rFonts w:ascii="Calibri" w:hAnsi="Calibri" w:cs="Arial"/>
          <w:b/>
          <w:sz w:val="20"/>
        </w:rPr>
        <w:t>, CCH</w:t>
      </w:r>
      <w:r w:rsidRPr="000D0038">
        <w:rPr>
          <w:rFonts w:ascii="Calibri" w:hAnsi="Calibri" w:cs="Arial"/>
          <w:b/>
          <w:sz w:val="20"/>
        </w:rPr>
        <w:t xml:space="preserve">, to charge my credit card </w:t>
      </w:r>
      <w:r>
        <w:rPr>
          <w:rFonts w:ascii="Calibri" w:hAnsi="Calibri" w:cs="Arial"/>
          <w:b/>
          <w:sz w:val="20"/>
        </w:rPr>
        <w:t>in the amounts of $3</w:t>
      </w:r>
      <w:r w:rsidRPr="000D0038">
        <w:rPr>
          <w:rFonts w:ascii="Calibri" w:hAnsi="Calibri" w:cs="Arial"/>
          <w:b/>
          <w:sz w:val="20"/>
        </w:rPr>
        <w:t xml:space="preserve">50.00 for the initial consultation </w:t>
      </w:r>
      <w:r>
        <w:rPr>
          <w:rFonts w:ascii="Calibri" w:hAnsi="Calibri" w:cs="Arial"/>
          <w:b/>
          <w:sz w:val="20"/>
        </w:rPr>
        <w:t xml:space="preserve">and </w:t>
      </w:r>
      <w:r w:rsidRPr="00745AD8">
        <w:rPr>
          <w:rFonts w:ascii="Calibri" w:hAnsi="Calibri" w:cs="Arial"/>
          <w:b/>
          <w:sz w:val="20"/>
        </w:rPr>
        <w:t>$150.00 per month</w:t>
      </w:r>
      <w:r>
        <w:rPr>
          <w:rFonts w:ascii="Calibri" w:hAnsi="Calibri" w:cs="Arial"/>
          <w:b/>
          <w:sz w:val="20"/>
        </w:rPr>
        <w:t xml:space="preserve"> thereafter</w:t>
      </w:r>
      <w:r w:rsidRPr="00745AD8">
        <w:rPr>
          <w:rFonts w:ascii="Calibri" w:hAnsi="Calibri" w:cs="Arial"/>
          <w:b/>
          <w:sz w:val="20"/>
        </w:rPr>
        <w:t xml:space="preserve"> for on-going </w:t>
      </w:r>
      <w:r w:rsidR="00732CD6">
        <w:rPr>
          <w:rFonts w:ascii="Calibri" w:hAnsi="Calibri" w:cs="Arial"/>
          <w:b/>
          <w:sz w:val="20"/>
        </w:rPr>
        <w:t xml:space="preserve">chronic </w:t>
      </w:r>
      <w:r w:rsidRPr="00745AD8">
        <w:rPr>
          <w:rFonts w:ascii="Calibri" w:hAnsi="Calibri" w:cs="Arial"/>
          <w:b/>
          <w:sz w:val="20"/>
        </w:rPr>
        <w:t>care</w:t>
      </w:r>
      <w:r w:rsidRPr="000D0038">
        <w:rPr>
          <w:rFonts w:ascii="Calibri" w:hAnsi="Calibri" w:cs="Arial"/>
          <w:b/>
          <w:i/>
          <w:sz w:val="20"/>
        </w:rPr>
        <w:t>.</w:t>
      </w:r>
      <w:r w:rsidRPr="000D0038">
        <w:rPr>
          <w:rFonts w:ascii="Calibri" w:hAnsi="Calibri" w:cs="Arial"/>
          <w:b/>
          <w:sz w:val="20"/>
        </w:rPr>
        <w:t xml:space="preserve"> </w:t>
      </w:r>
    </w:p>
    <w:p w14:paraId="10F3D4BB" w14:textId="52339D63" w:rsidR="00D40232" w:rsidRDefault="00D40232" w:rsidP="00D40232">
      <w:pPr>
        <w:spacing w:after="100"/>
        <w:ind w:left="720"/>
        <w:rPr>
          <w:rFonts w:ascii="Calibri" w:hAnsi="Calibri" w:cs="Arial"/>
          <w:b/>
          <w:sz w:val="20"/>
        </w:rPr>
      </w:pPr>
      <w:r w:rsidRPr="000D0038">
        <w:rPr>
          <w:rFonts w:ascii="Calibri" w:hAnsi="Calibri" w:cs="Arial"/>
          <w:b/>
          <w:sz w:val="20"/>
        </w:rPr>
        <w:t>I understand that</w:t>
      </w:r>
      <w:r>
        <w:rPr>
          <w:rFonts w:ascii="Calibri" w:hAnsi="Calibri" w:cs="Arial"/>
          <w:b/>
          <w:sz w:val="20"/>
        </w:rPr>
        <w:t xml:space="preserve"> the fee for the initial consultation will be charged at the time of the consultation; and</w:t>
      </w:r>
      <w:r w:rsidRPr="000D0038">
        <w:rPr>
          <w:rFonts w:ascii="Calibri" w:hAnsi="Calibri" w:cs="Arial"/>
          <w:b/>
          <w:sz w:val="20"/>
        </w:rPr>
        <w:t xml:space="preserve"> </w:t>
      </w:r>
      <w:r>
        <w:rPr>
          <w:rFonts w:ascii="Calibri" w:hAnsi="Calibri" w:cs="Arial"/>
          <w:b/>
          <w:sz w:val="20"/>
        </w:rPr>
        <w:t>fees</w:t>
      </w:r>
      <w:r w:rsidRPr="000D0038">
        <w:rPr>
          <w:rFonts w:ascii="Calibri" w:hAnsi="Calibri" w:cs="Arial"/>
          <w:b/>
          <w:sz w:val="20"/>
        </w:rPr>
        <w:t xml:space="preserve"> for monthly </w:t>
      </w:r>
      <w:r>
        <w:rPr>
          <w:rFonts w:ascii="Calibri" w:hAnsi="Calibri" w:cs="Arial"/>
          <w:b/>
          <w:sz w:val="20"/>
        </w:rPr>
        <w:t xml:space="preserve">follow up </w:t>
      </w:r>
      <w:r w:rsidRPr="000D0038">
        <w:rPr>
          <w:rFonts w:ascii="Calibri" w:hAnsi="Calibri" w:cs="Arial"/>
          <w:b/>
          <w:sz w:val="20"/>
        </w:rPr>
        <w:t xml:space="preserve">will </w:t>
      </w:r>
      <w:r>
        <w:rPr>
          <w:rFonts w:ascii="Calibri" w:hAnsi="Calibri" w:cs="Arial"/>
          <w:b/>
          <w:sz w:val="20"/>
        </w:rPr>
        <w:t>be charged</w:t>
      </w:r>
      <w:r w:rsidRPr="000D0038">
        <w:rPr>
          <w:rFonts w:ascii="Calibri" w:hAnsi="Calibri" w:cs="Arial"/>
          <w:b/>
          <w:sz w:val="20"/>
        </w:rPr>
        <w:t xml:space="preserve"> on the first day of </w:t>
      </w:r>
      <w:r w:rsidR="00977FD8">
        <w:rPr>
          <w:rFonts w:ascii="Calibri" w:hAnsi="Calibri" w:cs="Arial"/>
          <w:b/>
          <w:sz w:val="20"/>
        </w:rPr>
        <w:t>each</w:t>
      </w:r>
      <w:r w:rsidRPr="000D0038">
        <w:rPr>
          <w:rFonts w:ascii="Calibri" w:hAnsi="Calibri" w:cs="Arial"/>
          <w:b/>
          <w:sz w:val="20"/>
        </w:rPr>
        <w:t xml:space="preserve"> month following the initial consultation date. </w:t>
      </w:r>
    </w:p>
    <w:p w14:paraId="7534CB7E" w14:textId="44E18A2B" w:rsidR="00D40232" w:rsidRDefault="00D40232" w:rsidP="00D40232">
      <w:pPr>
        <w:spacing w:after="100"/>
        <w:ind w:left="7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Upon cancellation of services I will not to be charged beyond the</w:t>
      </w:r>
      <w:r w:rsidR="00CB51AB">
        <w:rPr>
          <w:rFonts w:ascii="Calibri" w:hAnsi="Calibri" w:cs="Arial"/>
          <w:b/>
          <w:sz w:val="20"/>
        </w:rPr>
        <w:t xml:space="preserve"> final month of </w:t>
      </w:r>
      <w:r w:rsidR="003F6177">
        <w:rPr>
          <w:rFonts w:ascii="Calibri" w:hAnsi="Calibri" w:cs="Arial"/>
          <w:b/>
          <w:sz w:val="20"/>
        </w:rPr>
        <w:t>communication.</w:t>
      </w:r>
      <w:bookmarkStart w:id="0" w:name="_GoBack"/>
      <w:bookmarkEnd w:id="0"/>
      <w:r w:rsidR="00CB51AB">
        <w:rPr>
          <w:rFonts w:ascii="Calibri" w:hAnsi="Calibri" w:cs="Arial"/>
          <w:b/>
          <w:sz w:val="20"/>
        </w:rPr>
        <w:t xml:space="preserve"> </w:t>
      </w:r>
    </w:p>
    <w:p w14:paraId="056F9E82" w14:textId="0CACA894" w:rsidR="00D40232" w:rsidRPr="000D0038" w:rsidRDefault="00D40232" w:rsidP="00BE3F86">
      <w:pPr>
        <w:spacing w:after="100"/>
        <w:rPr>
          <w:rFonts w:ascii="Calibri" w:hAnsi="Calibri" w:cs="Arial"/>
          <w:b/>
          <w:sz w:val="20"/>
        </w:rPr>
      </w:pPr>
    </w:p>
    <w:p w14:paraId="26208CE9" w14:textId="77777777" w:rsidR="00D40232" w:rsidRPr="000D0038" w:rsidRDefault="00D40232" w:rsidP="00D40232">
      <w:pPr>
        <w:spacing w:after="100"/>
        <w:rPr>
          <w:rFonts w:ascii="Calibri" w:hAnsi="Calibri" w:cs="Arial"/>
          <w:b/>
          <w:sz w:val="20"/>
        </w:rPr>
      </w:pPr>
    </w:p>
    <w:p w14:paraId="49CA9C83" w14:textId="77777777" w:rsidR="004973DF" w:rsidRDefault="004973DF" w:rsidP="00D40232">
      <w:pPr>
        <w:spacing w:after="240"/>
        <w:jc w:val="center"/>
        <w:rPr>
          <w:rFonts w:ascii="Calibri" w:hAnsi="Calibri" w:cs="Arial"/>
          <w:b/>
          <w:sz w:val="20"/>
        </w:rPr>
      </w:pPr>
    </w:p>
    <w:p w14:paraId="7CE32D92" w14:textId="77777777" w:rsidR="0049075B" w:rsidRDefault="00D40232" w:rsidP="00D40232">
      <w:pPr>
        <w:spacing w:after="240"/>
        <w:jc w:val="center"/>
        <w:rPr>
          <w:rFonts w:ascii="Calibri" w:hAnsi="Calibri" w:cs="Arial"/>
          <w:b/>
          <w:sz w:val="20"/>
        </w:rPr>
      </w:pPr>
      <w:r w:rsidRPr="000D0038">
        <w:rPr>
          <w:rFonts w:ascii="Calibri" w:hAnsi="Calibri" w:cs="Arial"/>
          <w:b/>
          <w:sz w:val="20"/>
        </w:rPr>
        <w:t>CREDIT CARD AUTHORIZATION</w:t>
      </w:r>
    </w:p>
    <w:p w14:paraId="32582E07" w14:textId="77777777" w:rsidR="00D40232" w:rsidRPr="000D0038" w:rsidRDefault="00D40232" w:rsidP="00D40232">
      <w:pPr>
        <w:spacing w:after="240"/>
        <w:jc w:val="center"/>
        <w:rPr>
          <w:rFonts w:ascii="Calibri" w:hAnsi="Calibri" w:cs="Arial"/>
          <w:b/>
          <w:sz w:val="20"/>
        </w:rPr>
      </w:pPr>
    </w:p>
    <w:p w14:paraId="7BEAA346" w14:textId="1F22F0BC" w:rsidR="004973DF" w:rsidRPr="000D0038" w:rsidRDefault="004973DF" w:rsidP="008A56AB">
      <w:pPr>
        <w:tabs>
          <w:tab w:val="left" w:pos="8640"/>
        </w:tabs>
        <w:spacing w:after="360"/>
        <w:ind w:firstLine="720"/>
        <w:rPr>
          <w:rFonts w:ascii="Calibri" w:hAnsi="Calibri" w:cs="Arial"/>
          <w:sz w:val="20"/>
        </w:rPr>
      </w:pPr>
      <w:r w:rsidRPr="000D0038">
        <w:rPr>
          <w:rFonts w:ascii="Calibri" w:hAnsi="Calibri" w:cs="Arial"/>
          <w:sz w:val="20"/>
        </w:rPr>
        <w:t xml:space="preserve">Name on Credit Card: </w:t>
      </w:r>
    </w:p>
    <w:p w14:paraId="7386A15F" w14:textId="1A7A31CB" w:rsidR="00D40232" w:rsidRPr="000D0038" w:rsidRDefault="00D40232" w:rsidP="008A56AB">
      <w:pPr>
        <w:tabs>
          <w:tab w:val="left" w:pos="8640"/>
        </w:tabs>
        <w:spacing w:after="360"/>
        <w:ind w:firstLine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Type of Credit Card (Visa, MC, Discover, AmEx): </w:t>
      </w:r>
    </w:p>
    <w:p w14:paraId="0EE9BDEA" w14:textId="586A7686" w:rsidR="00D40232" w:rsidRPr="000D0038" w:rsidRDefault="001733FE" w:rsidP="008A56AB">
      <w:pPr>
        <w:tabs>
          <w:tab w:val="left" w:pos="8640"/>
        </w:tabs>
        <w:spacing w:after="360"/>
        <w:ind w:firstLine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Account Number:</w:t>
      </w:r>
    </w:p>
    <w:p w14:paraId="25321310" w14:textId="0AF496C5" w:rsidR="008A56AB" w:rsidRDefault="00D40232" w:rsidP="008A56AB">
      <w:pPr>
        <w:spacing w:after="360"/>
        <w:ind w:firstLine="720"/>
        <w:rPr>
          <w:rFonts w:ascii="Calibri" w:hAnsi="Calibri" w:cs="Arial"/>
          <w:sz w:val="20"/>
        </w:rPr>
      </w:pPr>
      <w:r w:rsidRPr="000D0038">
        <w:rPr>
          <w:rFonts w:ascii="Calibri" w:hAnsi="Calibri" w:cs="Arial"/>
          <w:sz w:val="20"/>
        </w:rPr>
        <w:t>Expiration Date:</w:t>
      </w:r>
    </w:p>
    <w:p w14:paraId="38276BFC" w14:textId="6EFF1E32" w:rsidR="00D40232" w:rsidRPr="000D0038" w:rsidRDefault="001733FE" w:rsidP="00D40232">
      <w:pPr>
        <w:spacing w:after="100"/>
        <w:ind w:firstLine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Security Code:</w:t>
      </w:r>
    </w:p>
    <w:p w14:paraId="5B66824E" w14:textId="77777777" w:rsidR="00D40232" w:rsidRPr="000D0038" w:rsidRDefault="00D40232" w:rsidP="00D40232">
      <w:pPr>
        <w:spacing w:after="100"/>
        <w:jc w:val="center"/>
        <w:rPr>
          <w:rFonts w:ascii="Calibri" w:hAnsi="Calibri" w:cs="Arial"/>
          <w:sz w:val="20"/>
        </w:rPr>
      </w:pPr>
    </w:p>
    <w:p w14:paraId="06A1C96C" w14:textId="77777777" w:rsidR="004973DF" w:rsidRDefault="004973DF" w:rsidP="00D40232">
      <w:pPr>
        <w:spacing w:after="100"/>
        <w:rPr>
          <w:rFonts w:ascii="Calibri" w:hAnsi="Calibri" w:cs="Arial"/>
          <w:b/>
          <w:sz w:val="20"/>
        </w:rPr>
      </w:pPr>
    </w:p>
    <w:p w14:paraId="07B8FAF8" w14:textId="77777777" w:rsidR="00D40232" w:rsidRDefault="00D40232" w:rsidP="00D40232">
      <w:pPr>
        <w:spacing w:after="100"/>
        <w:ind w:firstLine="720"/>
        <w:rPr>
          <w:rFonts w:ascii="Calibri" w:hAnsi="Calibri" w:cs="Arial"/>
          <w:sz w:val="20"/>
        </w:rPr>
      </w:pPr>
    </w:p>
    <w:p w14:paraId="5E80C18D" w14:textId="77777777" w:rsidR="000C3207" w:rsidRDefault="00A1784C"/>
    <w:sectPr w:rsidR="000C3207" w:rsidSect="00732CD6">
      <w:footerReference w:type="default" r:id="rId6"/>
      <w:headerReference w:type="first" r:id="rId7"/>
      <w:footerReference w:type="first" r:id="rId8"/>
      <w:pgSz w:w="12240" w:h="15840"/>
      <w:pgMar w:top="1800" w:right="1440" w:bottom="1440" w:left="1440" w:header="576" w:footer="6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2F932" w14:textId="77777777" w:rsidR="00A1784C" w:rsidRDefault="00A1784C">
      <w:pPr>
        <w:spacing w:after="0"/>
      </w:pPr>
      <w:r>
        <w:separator/>
      </w:r>
    </w:p>
  </w:endnote>
  <w:endnote w:type="continuationSeparator" w:id="0">
    <w:p w14:paraId="1F15393E" w14:textId="77777777" w:rsidR="00A1784C" w:rsidRDefault="00A178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Garamond Premr Pro Smbd It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12D1D" w14:textId="77777777" w:rsidR="004763DA" w:rsidRPr="00384D89" w:rsidRDefault="004763DA" w:rsidP="004763DA">
    <w:pPr>
      <w:pStyle w:val="Footer"/>
      <w:tabs>
        <w:tab w:val="clear" w:pos="8640"/>
      </w:tabs>
      <w:ind w:left="-540" w:right="-360"/>
      <w:jc w:val="center"/>
      <w:rPr>
        <w:rFonts w:ascii="Lucida Bright" w:hAnsi="Lucida Bright"/>
        <w:i/>
        <w:color w:val="0D0D0D" w:themeColor="text1" w:themeTint="F2"/>
        <w:sz w:val="16"/>
      </w:rPr>
    </w:pPr>
    <w:r w:rsidRPr="00384D89">
      <w:rPr>
        <w:rFonts w:ascii="Lucida Bright" w:hAnsi="Lucida Bright"/>
        <w:i/>
        <w:color w:val="0D0D0D" w:themeColor="text1" w:themeTint="F2"/>
        <w:spacing w:val="20"/>
        <w:sz w:val="16"/>
      </w:rPr>
      <w:t>1056 Sycamore Drive, Millbrae CA 94030, p: 650.259.0423, f: 650-560-6433 millbraehpath.com</w:t>
    </w:r>
  </w:p>
  <w:p w14:paraId="67FC73FF" w14:textId="77777777" w:rsidR="004763DA" w:rsidRPr="00384D89" w:rsidRDefault="004763DA">
    <w:pPr>
      <w:pStyle w:val="Footer"/>
      <w:rPr>
        <w:color w:val="0D0D0D" w:themeColor="text1" w:themeTint="F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309A1" w14:textId="77777777" w:rsidR="00732CD6" w:rsidRPr="00A105AC" w:rsidRDefault="00732CD6" w:rsidP="00732CD6">
    <w:pPr>
      <w:pStyle w:val="Footer"/>
      <w:tabs>
        <w:tab w:val="clear" w:pos="8640"/>
      </w:tabs>
      <w:ind w:left="-540" w:right="-360"/>
      <w:jc w:val="center"/>
      <w:rPr>
        <w:rFonts w:ascii="Lucida Bright" w:hAnsi="Lucida Bright"/>
        <w:i/>
        <w:color w:val="0D0D0D" w:themeColor="text1" w:themeTint="F2"/>
        <w:sz w:val="16"/>
      </w:rPr>
    </w:pPr>
    <w:r w:rsidRPr="00A105AC">
      <w:rPr>
        <w:rFonts w:ascii="Lucida Bright" w:hAnsi="Lucida Bright"/>
        <w:i/>
        <w:color w:val="0D0D0D" w:themeColor="text1" w:themeTint="F2"/>
        <w:spacing w:val="20"/>
        <w:sz w:val="16"/>
      </w:rPr>
      <w:t>1056 Sycamore Drive, Mi</w:t>
    </w:r>
    <w:r>
      <w:rPr>
        <w:rFonts w:ascii="Lucida Bright" w:hAnsi="Lucida Bright"/>
        <w:i/>
        <w:color w:val="0D0D0D" w:themeColor="text1" w:themeTint="F2"/>
        <w:spacing w:val="20"/>
        <w:sz w:val="16"/>
      </w:rPr>
      <w:t>llbrae CA 94030, p: 650.952-3150,</w:t>
    </w:r>
    <w:r w:rsidRPr="00A105AC">
      <w:rPr>
        <w:rFonts w:ascii="Lucida Bright" w:hAnsi="Lucida Bright"/>
        <w:i/>
        <w:color w:val="0D0D0D" w:themeColor="text1" w:themeTint="F2"/>
        <w:spacing w:val="20"/>
        <w:sz w:val="16"/>
      </w:rPr>
      <w:t xml:space="preserve"> </w:t>
    </w:r>
    <w:r>
      <w:rPr>
        <w:rFonts w:ascii="Lucida Bright" w:hAnsi="Lucida Bright"/>
        <w:i/>
        <w:color w:val="0D0D0D" w:themeColor="text1" w:themeTint="F2"/>
        <w:spacing w:val="20"/>
        <w:sz w:val="16"/>
      </w:rPr>
      <w:t>www.</w:t>
    </w:r>
    <w:r w:rsidRPr="00A105AC">
      <w:rPr>
        <w:rFonts w:ascii="Lucida Bright" w:hAnsi="Lucida Bright"/>
        <w:i/>
        <w:color w:val="0D0D0D" w:themeColor="text1" w:themeTint="F2"/>
        <w:spacing w:val="20"/>
        <w:sz w:val="16"/>
      </w:rPr>
      <w:t>millbraehpath.com</w:t>
    </w:r>
  </w:p>
  <w:p w14:paraId="42057555" w14:textId="77777777" w:rsidR="00732CD6" w:rsidRDefault="00732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E3269" w14:textId="77777777" w:rsidR="00A1784C" w:rsidRDefault="00A1784C">
      <w:pPr>
        <w:spacing w:after="0"/>
      </w:pPr>
      <w:r>
        <w:separator/>
      </w:r>
    </w:p>
  </w:footnote>
  <w:footnote w:type="continuationSeparator" w:id="0">
    <w:p w14:paraId="092F0DF3" w14:textId="77777777" w:rsidR="00A1784C" w:rsidRDefault="00A178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E45D" w14:textId="41048D84" w:rsidR="00384D89" w:rsidRDefault="00732CD6" w:rsidP="00732CD6">
    <w:pPr>
      <w:pStyle w:val="Header"/>
      <w:jc w:val="right"/>
    </w:pPr>
    <w:r>
      <w:rPr>
        <w:rFonts w:ascii="Garamond Premr Pro Smbd It" w:hAnsi="Garamond Premr Pro Smbd It"/>
        <w:noProof/>
      </w:rPr>
      <w:drawing>
        <wp:inline distT="0" distB="0" distL="0" distR="0" wp14:anchorId="66B5D9AB" wp14:editId="696C515B">
          <wp:extent cx="798787" cy="770284"/>
          <wp:effectExtent l="0" t="0" r="190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250" cy="79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232"/>
    <w:rsid w:val="00044DC7"/>
    <w:rsid w:val="00066D1C"/>
    <w:rsid w:val="00072825"/>
    <w:rsid w:val="00083A51"/>
    <w:rsid w:val="00145579"/>
    <w:rsid w:val="001733FE"/>
    <w:rsid w:val="00384D89"/>
    <w:rsid w:val="003C32ED"/>
    <w:rsid w:val="003F6177"/>
    <w:rsid w:val="004763DA"/>
    <w:rsid w:val="0049075B"/>
    <w:rsid w:val="004973DF"/>
    <w:rsid w:val="00580A7E"/>
    <w:rsid w:val="005B0CF1"/>
    <w:rsid w:val="005F307C"/>
    <w:rsid w:val="00732CD6"/>
    <w:rsid w:val="007A63B0"/>
    <w:rsid w:val="0081762B"/>
    <w:rsid w:val="008A56AB"/>
    <w:rsid w:val="00977FD8"/>
    <w:rsid w:val="00A1784C"/>
    <w:rsid w:val="00A40F6D"/>
    <w:rsid w:val="00AB5C6F"/>
    <w:rsid w:val="00BE3F86"/>
    <w:rsid w:val="00CB51AB"/>
    <w:rsid w:val="00D40232"/>
    <w:rsid w:val="00D640AD"/>
    <w:rsid w:val="00ED73D1"/>
    <w:rsid w:val="00F31A82"/>
    <w:rsid w:val="00F571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E19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40232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232"/>
    <w:pPr>
      <w:tabs>
        <w:tab w:val="center" w:pos="4320"/>
        <w:tab w:val="right" w:pos="8640"/>
      </w:tabs>
      <w:spacing w:after="0"/>
    </w:pPr>
    <w:rPr>
      <w:rFonts w:asciiTheme="majorHAnsi" w:eastAsiaTheme="minorHAnsi" w:hAnsiTheme="maj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40232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40232"/>
    <w:pPr>
      <w:tabs>
        <w:tab w:val="center" w:pos="4320"/>
        <w:tab w:val="right" w:pos="8640"/>
      </w:tabs>
      <w:spacing w:after="0"/>
    </w:pPr>
    <w:rPr>
      <w:rFonts w:asciiTheme="majorHAnsi" w:eastAsiaTheme="minorHAnsi" w:hAnsiTheme="maj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40232"/>
    <w:rPr>
      <w:rFonts w:asciiTheme="majorHAnsi" w:hAnsiTheme="maj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Millbrae Homeopathic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cp:lastModifiedBy>Vaughan Zakian</cp:lastModifiedBy>
  <cp:revision>19</cp:revision>
  <dcterms:created xsi:type="dcterms:W3CDTF">2014-11-23T20:04:00Z</dcterms:created>
  <dcterms:modified xsi:type="dcterms:W3CDTF">2018-07-18T05:11:00Z</dcterms:modified>
</cp:coreProperties>
</file>